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2889A" w14:textId="2A30271F" w:rsidR="00674CD9" w:rsidRDefault="00F7332B" w:rsidP="00674CD9">
      <w:pPr>
        <w:spacing w:after="0"/>
        <w:jc w:val="both"/>
      </w:pPr>
      <w:proofErr w:type="spellStart"/>
      <w:r>
        <w:t>Defibrilator</w:t>
      </w:r>
      <w:proofErr w:type="spellEnd"/>
    </w:p>
    <w:p w14:paraId="4A05B0FC" w14:textId="77777777" w:rsidR="00F7332B" w:rsidRPr="002B7EAB" w:rsidRDefault="00F7332B" w:rsidP="00674CD9">
      <w:pPr>
        <w:spacing w:after="0"/>
        <w:jc w:val="both"/>
      </w:pPr>
    </w:p>
    <w:p w14:paraId="50AA8537" w14:textId="38C562D3" w:rsidR="005F388F" w:rsidRPr="002B7EAB" w:rsidRDefault="00674CD9" w:rsidP="00674CD9">
      <w:pPr>
        <w:spacing w:after="0"/>
        <w:jc w:val="both"/>
      </w:pPr>
      <w:r w:rsidRPr="002B7EAB">
        <w:t xml:space="preserve">AED je majhna, prenosna in praktična naprava, ki predstavlja ključni pripomoček v procesu izvajanja temeljnih postopkov oživljanja. AED uporabnika med uporabo glasovno ter vizualno usmerja, hkrati pa samodejno analizira kardiološko stanje srca ter zazna morebitni zastoj. Na osnovi predhodne analize kardiološkega stanja </w:t>
      </w:r>
      <w:r w:rsidR="002B7EAB" w:rsidRPr="002B7EAB">
        <w:t xml:space="preserve">pa nato </w:t>
      </w:r>
      <w:r w:rsidRPr="002B7EAB">
        <w:t>oceni potrebo po električnem sunku ter ga tudi samodejno izvede.</w:t>
      </w:r>
    </w:p>
    <w:p w14:paraId="3059CCCF" w14:textId="0012F127" w:rsidR="00674CD9" w:rsidRPr="002B7EAB" w:rsidRDefault="00674CD9" w:rsidP="00674CD9">
      <w:pPr>
        <w:spacing w:after="0"/>
        <w:jc w:val="both"/>
      </w:pPr>
    </w:p>
    <w:p w14:paraId="71BA115F" w14:textId="31D3241A" w:rsidR="00674CD9" w:rsidRPr="002B7EAB" w:rsidRDefault="00674CD9" w:rsidP="00674CD9">
      <w:pPr>
        <w:spacing w:after="0"/>
        <w:jc w:val="both"/>
      </w:pPr>
      <w:r w:rsidRPr="002B7EAB">
        <w:t>V primeru srčnega zastoja bližnje osebe je pomembno, da ostanemo mirni in čim hitreje pričnemo s temeljnimi postopki oživljanja (TPO</w:t>
      </w:r>
      <w:r w:rsidR="00086844" w:rsidRPr="002B7EAB">
        <w:t xml:space="preserve"> – potek je predstavljen s spodnjo </w:t>
      </w:r>
      <w:r w:rsidR="002B7EAB" w:rsidRPr="002B7EAB">
        <w:t>shemo</w:t>
      </w:r>
      <w:r w:rsidRPr="002B7EAB">
        <w:t xml:space="preserve">), s tem pa obolelemu zvišamo možnost preživetja za </w:t>
      </w:r>
      <w:r w:rsidR="00AB6E85" w:rsidRPr="002B7EAB">
        <w:t xml:space="preserve">kar </w:t>
      </w:r>
      <w:r w:rsidRPr="002B7EAB">
        <w:t xml:space="preserve">10x. </w:t>
      </w:r>
      <w:r w:rsidR="00086844" w:rsidRPr="002B7EAB">
        <w:t xml:space="preserve">Za proces hitrega reševanja je pomembno tudi poznavanje lokacij postavljenih AED-jev, saj se možnost preživetja z uporabo AED še poveča. AED lahko uporabljamo pri osebah starejših od 8 let, za otroke od 1. do 8. leta pa se priporoča uporaba posebnih otroških elektrod. </w:t>
      </w:r>
    </w:p>
    <w:p w14:paraId="6DA72B9C" w14:textId="11BDE6A3" w:rsidR="00086844" w:rsidRDefault="00086844" w:rsidP="00674CD9">
      <w:pPr>
        <w:spacing w:after="0"/>
        <w:jc w:val="both"/>
      </w:pPr>
    </w:p>
    <w:p w14:paraId="35234FC9" w14:textId="59C684B8" w:rsidR="005F388F" w:rsidRPr="002B7EAB" w:rsidRDefault="005F388F" w:rsidP="005F388F">
      <w:pPr>
        <w:spacing w:after="0"/>
        <w:jc w:val="both"/>
      </w:pPr>
      <w:r w:rsidRPr="002B7EAB">
        <w:t xml:space="preserve">Pri TPO je pomembno razmerje 30:2 – 30x masaža srca in nato dva vpiha (umetno dihanje). Pri otrocih in utopljencih pričnemo s petimi (5) </w:t>
      </w:r>
      <w:proofErr w:type="spellStart"/>
      <w:r w:rsidRPr="002B7EAB">
        <w:t>vpihi</w:t>
      </w:r>
      <w:proofErr w:type="spellEnd"/>
      <w:r w:rsidRPr="002B7EAB">
        <w:t xml:space="preserve"> in nato nadaljujemo z izvajanjem TPO v razmerju 30:2, pri dojenčkih pa pričnemo z </w:t>
      </w:r>
      <w:proofErr w:type="spellStart"/>
      <w:r w:rsidRPr="002B7EAB">
        <w:t>vpihom</w:t>
      </w:r>
      <w:proofErr w:type="spellEnd"/>
      <w:r w:rsidRPr="002B7EAB">
        <w:t xml:space="preserve"> in nato nadaljujemo z masažo srca. </w:t>
      </w:r>
    </w:p>
    <w:p w14:paraId="26B89861" w14:textId="2795CCEC" w:rsidR="005F388F" w:rsidRDefault="005F388F" w:rsidP="005F388F"/>
    <w:p w14:paraId="38E347A9" w14:textId="77777777" w:rsidR="00986F58" w:rsidRPr="002B7EAB" w:rsidRDefault="00986F58" w:rsidP="005F388F"/>
    <w:p w14:paraId="15AD1379" w14:textId="77777777" w:rsidR="00AB6E85" w:rsidRDefault="00B94EAE" w:rsidP="00AB6E85">
      <w:pPr>
        <w:keepNext/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90446FE" wp14:editId="57639C85">
            <wp:extent cx="4709062" cy="8359200"/>
            <wp:effectExtent l="0" t="0" r="0" b="3810"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lika 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438" cy="838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ED52A" w14:textId="39341D12" w:rsidR="00AB6E85" w:rsidRDefault="00AB6E85" w:rsidP="00AB6E85">
      <w:pPr>
        <w:pStyle w:val="Napis"/>
        <w:spacing w:before="240"/>
        <w:jc w:val="center"/>
      </w:pPr>
      <w:r>
        <w:t xml:space="preserve">Shema </w:t>
      </w:r>
      <w:r w:rsidR="00F7332B">
        <w:fldChar w:fldCharType="begin"/>
      </w:r>
      <w:r w:rsidR="00F7332B">
        <w:instrText xml:space="preserve"> SEQ Shema \* ARABIC </w:instrText>
      </w:r>
      <w:r w:rsidR="00F7332B">
        <w:fldChar w:fldCharType="separate"/>
      </w:r>
      <w:r>
        <w:rPr>
          <w:noProof/>
        </w:rPr>
        <w:t>1</w:t>
      </w:r>
      <w:r w:rsidR="00F7332B">
        <w:rPr>
          <w:noProof/>
        </w:rPr>
        <w:fldChar w:fldCharType="end"/>
      </w:r>
      <w:r>
        <w:t>: Temeljni postopki oživljanja z uporabo AED</w:t>
      </w:r>
    </w:p>
    <w:p w14:paraId="30178BCB" w14:textId="77777777" w:rsidR="00AB6E85" w:rsidRPr="00AB6E85" w:rsidRDefault="00AB6E85" w:rsidP="00AB6E85">
      <w:pPr>
        <w:rPr>
          <w:b/>
          <w:bCs/>
        </w:rPr>
      </w:pPr>
      <w:r w:rsidRPr="00AB6E85">
        <w:rPr>
          <w:b/>
          <w:bCs/>
        </w:rPr>
        <w:lastRenderedPageBreak/>
        <w:t xml:space="preserve">Koristne povezave: </w:t>
      </w:r>
    </w:p>
    <w:p w14:paraId="125AA651" w14:textId="77777777" w:rsidR="00AB6E85" w:rsidRDefault="00AB6E85" w:rsidP="009A464B">
      <w:pPr>
        <w:pStyle w:val="Odstavekseznama"/>
        <w:numPr>
          <w:ilvl w:val="0"/>
          <w:numId w:val="3"/>
        </w:numPr>
      </w:pPr>
      <w:r w:rsidRPr="002B7EAB">
        <w:t>Temeljni postopki oživljanja z uporabo AED</w:t>
      </w:r>
      <w:r>
        <w:t xml:space="preserve">: </w:t>
      </w:r>
      <w:hyperlink r:id="rId6" w:history="1">
        <w:r w:rsidRPr="002B7EAB">
          <w:rPr>
            <w:rStyle w:val="Hiperpovezava"/>
          </w:rPr>
          <w:t>https://www.zbornica-zveza.si/wp-content/uploads/2021/03/Temeljni-postopki-o%C5%BEivljanja-z-uporabo-AED-2012.pdf</w:t>
        </w:r>
      </w:hyperlink>
    </w:p>
    <w:p w14:paraId="3AAB346A" w14:textId="77777777" w:rsidR="00AB6E85" w:rsidRDefault="00AB6E85" w:rsidP="009A464B">
      <w:pPr>
        <w:pStyle w:val="Odstavekseznama"/>
        <w:numPr>
          <w:ilvl w:val="0"/>
          <w:numId w:val="3"/>
        </w:numPr>
      </w:pPr>
      <w:r>
        <w:t xml:space="preserve">Temeljni postopki oživljanja odraslih in uporaba AED: </w:t>
      </w:r>
      <w:hyperlink r:id="rId7" w:history="1">
        <w:r w:rsidRPr="003734D7">
          <w:rPr>
            <w:rStyle w:val="Hiperpovezava"/>
          </w:rPr>
          <w:t>https://sim.zd-lj.si/images/dokumenti/Objave/Raziskovanje/Clanki/Temeljni_postopki_ozivljanja_odraslih_uporaba_aed.pdf</w:t>
        </w:r>
      </w:hyperlink>
    </w:p>
    <w:p w14:paraId="550688D2" w14:textId="5C187622" w:rsidR="00AB6E85" w:rsidRDefault="00AB6E85" w:rsidP="009A464B">
      <w:pPr>
        <w:pStyle w:val="Odstavekseznama"/>
        <w:numPr>
          <w:ilvl w:val="0"/>
          <w:numId w:val="3"/>
        </w:numPr>
      </w:pPr>
      <w:r w:rsidRPr="002B7EAB">
        <w:t>Temeljni postopki oživljanja z uporabo AED</w:t>
      </w:r>
      <w:r>
        <w:t xml:space="preserve">: </w:t>
      </w:r>
      <w:hyperlink w:history="1"/>
      <w:hyperlink r:id="rId8" w:history="1">
        <w:r w:rsidRPr="003734D7">
          <w:rPr>
            <w:rStyle w:val="Hiperpovezava"/>
          </w:rPr>
          <w:t>http://www.srce-si.si/files/Prirocnik%20vzgoje%20za%20zdravje%20-%20TPO%20z%20uporabo%20AED%20osnutek%201.pdf</w:t>
        </w:r>
      </w:hyperlink>
    </w:p>
    <w:p w14:paraId="76BBB09C" w14:textId="77777777" w:rsidR="00AB6E85" w:rsidRDefault="00AB6E85" w:rsidP="009A464B">
      <w:pPr>
        <w:pStyle w:val="Odstavekseznama"/>
        <w:numPr>
          <w:ilvl w:val="0"/>
          <w:numId w:val="3"/>
        </w:numPr>
      </w:pPr>
      <w:r>
        <w:t xml:space="preserve">Prva pomoč in uporaba AED: </w:t>
      </w:r>
      <w:hyperlink r:id="rId9" w:history="1">
        <w:r w:rsidRPr="003734D7">
          <w:rPr>
            <w:rStyle w:val="Hiperpovezava"/>
          </w:rPr>
          <w:t>https://www.youtube.com/watch?v=wFJAstA3kEo</w:t>
        </w:r>
      </w:hyperlink>
    </w:p>
    <w:p w14:paraId="19734616" w14:textId="77777777" w:rsidR="00AB6E85" w:rsidRDefault="00AB6E85" w:rsidP="009A464B">
      <w:pPr>
        <w:pStyle w:val="Odstavekseznama"/>
        <w:numPr>
          <w:ilvl w:val="0"/>
          <w:numId w:val="3"/>
        </w:numPr>
      </w:pPr>
      <w:r>
        <w:t xml:space="preserve">Temeljni postopki oživljanja z uporabo avtomatskega eksternega </w:t>
      </w:r>
      <w:proofErr w:type="spellStart"/>
      <w:r>
        <w:t>defibrilatorja</w:t>
      </w:r>
      <w:proofErr w:type="spellEnd"/>
      <w:r>
        <w:t xml:space="preserve"> (AED): </w:t>
      </w:r>
      <w:hyperlink r:id="rId10" w:history="1">
        <w:r w:rsidRPr="003734D7">
          <w:rPr>
            <w:rStyle w:val="Hiperpovezava"/>
          </w:rPr>
          <w:t>https://www.youtube.com/watch?v=LIfWYWHdEeI</w:t>
        </w:r>
      </w:hyperlink>
    </w:p>
    <w:p w14:paraId="765485BE" w14:textId="77777777" w:rsidR="00AB6E85" w:rsidRDefault="00AB6E85" w:rsidP="009A464B">
      <w:pPr>
        <w:pStyle w:val="Odstavekseznama"/>
        <w:numPr>
          <w:ilvl w:val="0"/>
          <w:numId w:val="3"/>
        </w:numPr>
      </w:pPr>
      <w:r>
        <w:t xml:space="preserve">Temeljni postopki oživljanja dojenčka: </w:t>
      </w:r>
      <w:hyperlink r:id="rId11" w:history="1">
        <w:r w:rsidRPr="003734D7">
          <w:rPr>
            <w:rStyle w:val="Hiperpovezava"/>
          </w:rPr>
          <w:t>https://www.youtube.com/watch?v=oX3pFj5625c</w:t>
        </w:r>
      </w:hyperlink>
    </w:p>
    <w:p w14:paraId="239BBC5E" w14:textId="77777777" w:rsidR="00AB6E85" w:rsidRDefault="00AB6E85" w:rsidP="009A464B">
      <w:pPr>
        <w:pStyle w:val="Odstavekseznama"/>
        <w:numPr>
          <w:ilvl w:val="0"/>
          <w:numId w:val="3"/>
        </w:numPr>
      </w:pPr>
      <w:r>
        <w:t xml:space="preserve">Temeljni postopki oživljanja otroka: </w:t>
      </w:r>
      <w:hyperlink r:id="rId12" w:history="1">
        <w:r w:rsidRPr="003734D7">
          <w:rPr>
            <w:rStyle w:val="Hiperpovezava"/>
          </w:rPr>
          <w:t>https://www.youtube.com/watch?v=pfmUEk6isis</w:t>
        </w:r>
      </w:hyperlink>
    </w:p>
    <w:p w14:paraId="28961CD2" w14:textId="77777777" w:rsidR="00AB6E85" w:rsidRDefault="00AB6E85" w:rsidP="009A464B">
      <w:pPr>
        <w:pStyle w:val="Odstavekseznama"/>
        <w:numPr>
          <w:ilvl w:val="0"/>
          <w:numId w:val="3"/>
        </w:numPr>
      </w:pPr>
      <w:r>
        <w:t xml:space="preserve">Temeljni postopki oživljanja (TPO): </w:t>
      </w:r>
      <w:hyperlink r:id="rId13" w:history="1">
        <w:r w:rsidRPr="003734D7">
          <w:rPr>
            <w:rStyle w:val="Hiperpovezava"/>
          </w:rPr>
          <w:t>https://www.youtube.com/watch?v=3arR04zanTk</w:t>
        </w:r>
      </w:hyperlink>
    </w:p>
    <w:p w14:paraId="21DC6062" w14:textId="77777777" w:rsidR="00AB6E85" w:rsidRDefault="00AB6E85" w:rsidP="009A464B">
      <w:pPr>
        <w:pStyle w:val="Odstavekseznama"/>
        <w:numPr>
          <w:ilvl w:val="0"/>
          <w:numId w:val="3"/>
        </w:numPr>
      </w:pPr>
      <w:r>
        <w:t xml:space="preserve">Temeljni postopki oživljanja: </w:t>
      </w:r>
      <w:hyperlink r:id="rId14" w:history="1">
        <w:r w:rsidRPr="003734D7">
          <w:rPr>
            <w:rStyle w:val="Hiperpovezava"/>
          </w:rPr>
          <w:t>https://www.youtube.com/watch?v=WlIkbFjPSUs</w:t>
        </w:r>
      </w:hyperlink>
    </w:p>
    <w:p w14:paraId="106B2ECE" w14:textId="77777777" w:rsidR="005F388F" w:rsidRDefault="005F388F" w:rsidP="00B94EAE">
      <w:pPr>
        <w:spacing w:after="0"/>
        <w:jc w:val="center"/>
      </w:pPr>
    </w:p>
    <w:sectPr w:rsidR="005F3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6C7C"/>
    <w:multiLevelType w:val="hybridMultilevel"/>
    <w:tmpl w:val="2BB2C2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E03C2"/>
    <w:multiLevelType w:val="hybridMultilevel"/>
    <w:tmpl w:val="96B8B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0532F"/>
    <w:multiLevelType w:val="hybridMultilevel"/>
    <w:tmpl w:val="C09E1E6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4467479">
    <w:abstractNumId w:val="0"/>
  </w:num>
  <w:num w:numId="2" w16cid:durableId="619528640">
    <w:abstractNumId w:val="2"/>
  </w:num>
  <w:num w:numId="3" w16cid:durableId="23235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D9"/>
    <w:rsid w:val="00086844"/>
    <w:rsid w:val="001B0181"/>
    <w:rsid w:val="002B7EAB"/>
    <w:rsid w:val="003C5EB6"/>
    <w:rsid w:val="00477A56"/>
    <w:rsid w:val="0051061D"/>
    <w:rsid w:val="005441B4"/>
    <w:rsid w:val="005F388F"/>
    <w:rsid w:val="00674CD9"/>
    <w:rsid w:val="00806086"/>
    <w:rsid w:val="00986F58"/>
    <w:rsid w:val="009A464B"/>
    <w:rsid w:val="00AA62DF"/>
    <w:rsid w:val="00AB6E85"/>
    <w:rsid w:val="00B94EAE"/>
    <w:rsid w:val="00DD2921"/>
    <w:rsid w:val="00EA5E83"/>
    <w:rsid w:val="00F217B8"/>
    <w:rsid w:val="00F7332B"/>
    <w:rsid w:val="00FB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00C7"/>
  <w15:chartTrackingRefBased/>
  <w15:docId w15:val="{A740BF1D-B8B0-4C26-B414-9351613D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74CD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B7EA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B7EAB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1B0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pis">
    <w:name w:val="caption"/>
    <w:basedOn w:val="Navaden"/>
    <w:next w:val="Navaden"/>
    <w:uiPriority w:val="35"/>
    <w:unhideWhenUsed/>
    <w:qFormat/>
    <w:rsid w:val="00AB6E8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3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rce-si.si/files/Prirocnik%20vzgoje%20za%20zdravje%20-%20TPO%20z%20uporabo%20AED%20osnutek%201.pdf" TargetMode="External"/><Relationship Id="rId13" Type="http://schemas.openxmlformats.org/officeDocument/2006/relationships/hyperlink" Target="https://www.youtube.com/watch?v=3arR04zanT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m.zd-lj.si/images/dokumenti/Objave/Raziskovanje/Clanki/Temeljni_postopki_ozivljanja_odraslih_uporaba_aed.pdf" TargetMode="External"/><Relationship Id="rId12" Type="http://schemas.openxmlformats.org/officeDocument/2006/relationships/hyperlink" Target="https://www.youtube.com/watch?v=pfmUEk6isi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zbornica-zveza.si/wp-content/uploads/2021/03/Temeljni-postopki-o%C5%BEivljanja-z-uporabo-AED-2012.pdf" TargetMode="External"/><Relationship Id="rId11" Type="http://schemas.openxmlformats.org/officeDocument/2006/relationships/hyperlink" Target="https://www.youtube.com/watch?v=oX3pFj5625c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LIfWYWHdE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FJAstA3kEo" TargetMode="External"/><Relationship Id="rId14" Type="http://schemas.openxmlformats.org/officeDocument/2006/relationships/hyperlink" Target="https://www.youtube.com/watch?v=WlIkbFjPSUs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2587</Characters>
  <Application>Microsoft Office Word</Application>
  <DocSecurity>4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 OD - Klara Golić</dc:creator>
  <cp:keywords/>
  <dc:description/>
  <cp:lastModifiedBy>Občina Straža Karmen Turk</cp:lastModifiedBy>
  <cp:revision>2</cp:revision>
  <dcterms:created xsi:type="dcterms:W3CDTF">2023-09-22T12:07:00Z</dcterms:created>
  <dcterms:modified xsi:type="dcterms:W3CDTF">2023-09-22T12:07:00Z</dcterms:modified>
</cp:coreProperties>
</file>